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898DC" w14:textId="75723234" w:rsidR="008D51A2" w:rsidRDefault="001C46E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 w:rsidR="008C6609">
        <w:rPr>
          <w:b/>
          <w:i/>
          <w:sz w:val="28"/>
        </w:rPr>
        <w:t>3</w:t>
      </w:r>
      <w:r w:rsidR="00EF7749">
        <w:rPr>
          <w:b/>
          <w:i/>
          <w:sz w:val="28"/>
        </w:rPr>
        <w:t>1</w:t>
      </w:r>
      <w:r w:rsidR="008C6609">
        <w:rPr>
          <w:b/>
          <w:i/>
          <w:sz w:val="28"/>
        </w:rPr>
        <w:t>4</w:t>
      </w:r>
      <w:r w:rsidR="00C8739A">
        <w:rPr>
          <w:b/>
          <w:i/>
          <w:sz w:val="28"/>
        </w:rPr>
        <w:t>2</w:t>
      </w:r>
    </w:p>
    <w:p w14:paraId="183CF3E2" w14:textId="77777777" w:rsidR="008D51A2" w:rsidRDefault="001C46E4">
      <w:pPr>
        <w:pStyle w:val="aff8"/>
        <w:rPr>
          <w:sz w:val="22"/>
          <w:szCs w:val="22"/>
        </w:rPr>
      </w:pPr>
      <w:r>
        <w:rPr>
          <w:sz w:val="24"/>
        </w:rPr>
        <w:t>Berlin, Germany, 22 -26 May 2023</w:t>
      </w:r>
    </w:p>
    <w:p w14:paraId="7564F546" w14:textId="77777777" w:rsidR="008D51A2" w:rsidRDefault="008D51A2">
      <w:pPr>
        <w:rPr>
          <w:rFonts w:ascii="Arial" w:hAnsi="Arial" w:cs="Arial"/>
        </w:rPr>
      </w:pPr>
    </w:p>
    <w:p w14:paraId="3D2265E8" w14:textId="395D5F6E" w:rsidR="008D51A2" w:rsidRDefault="001C46E4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2FA7">
        <w:rPr>
          <w:rFonts w:ascii="Arial" w:eastAsia="宋体" w:hAnsi="Arial" w:cs="Arial"/>
          <w:b/>
          <w:sz w:val="22"/>
          <w:szCs w:val="22"/>
          <w:lang w:val="en-US" w:eastAsia="zh-CN"/>
        </w:rPr>
        <w:t>R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ETSI MEC discussion on possible new requirements for AKMA framework</w:t>
      </w:r>
    </w:p>
    <w:p w14:paraId="6BAC4946" w14:textId="77777777" w:rsidR="008D51A2" w:rsidRDefault="001C46E4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S3-232430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discussion on possible new requirements for AKMA framework </w:t>
      </w:r>
      <w:r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ETSI MEC</w:t>
      </w:r>
    </w:p>
    <w:p w14:paraId="4B83F405" w14:textId="5FAC19F1" w:rsidR="008D51A2" w:rsidRDefault="001C46E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highlight w:val="yellow"/>
          <w:lang w:val="en-US" w:eastAsia="zh-CN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9C2FA7">
        <w:rPr>
          <w:rFonts w:ascii="Arial" w:hAnsi="Arial" w:cs="Arial"/>
          <w:b/>
          <w:bCs/>
          <w:sz w:val="22"/>
          <w:szCs w:val="22"/>
          <w:lang w:val="en-US" w:eastAsia="zh-CN"/>
        </w:rPr>
        <w:t>R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el-18</w:t>
      </w:r>
    </w:p>
    <w:p w14:paraId="20354BBF" w14:textId="77777777" w:rsidR="008D51A2" w:rsidRDefault="001C46E4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AKMA</w:t>
      </w:r>
    </w:p>
    <w:p w14:paraId="6704B776" w14:textId="77777777" w:rsidR="00BE59F5" w:rsidRDefault="001C46E4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BE59F5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3GPP SA3</w:t>
      </w:r>
    </w:p>
    <w:p w14:paraId="3234C13A" w14:textId="6D3A0CAA" w:rsidR="008D51A2" w:rsidRDefault="001C46E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ETSI MEC</w:t>
      </w:r>
    </w:p>
    <w:p w14:paraId="2CE59601" w14:textId="77777777" w:rsidR="008D51A2" w:rsidRDefault="001C46E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ab/>
      </w:r>
      <w:bookmarkEnd w:id="5"/>
      <w:bookmarkEnd w:id="6"/>
    </w:p>
    <w:p w14:paraId="7EB86639" w14:textId="77777777" w:rsidR="008D51A2" w:rsidRDefault="008D51A2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</w:p>
    <w:p w14:paraId="03368BF3" w14:textId="77777777" w:rsidR="008D51A2" w:rsidRDefault="001C46E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Xiaoting</w:t>
      </w:r>
      <w:proofErr w:type="spellEnd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Huang</w:t>
      </w:r>
    </w:p>
    <w:p w14:paraId="5EA3AAD7" w14:textId="77777777" w:rsidR="008D51A2" w:rsidRDefault="001C46E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afffd"/>
            <w:rFonts w:ascii="Arial" w:eastAsia="宋体" w:hAnsi="Arial" w:cs="Arial" w:hint="eastAsia"/>
            <w:b/>
            <w:bCs/>
            <w:sz w:val="22"/>
            <w:szCs w:val="22"/>
            <w:lang w:val="en-US" w:eastAsia="zh-CN"/>
          </w:rPr>
          <w:t>huangxiaoting@chinamobile.com</w:t>
        </w:r>
      </w:hyperlink>
    </w:p>
    <w:p w14:paraId="47DDD179" w14:textId="77777777" w:rsidR="008D51A2" w:rsidRDefault="001C46E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+86 13718396743</w:t>
      </w:r>
    </w:p>
    <w:p w14:paraId="23B9F7DC" w14:textId="77777777" w:rsidR="008D51A2" w:rsidRDefault="001C46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671CA" w14:textId="77777777" w:rsidR="008D51A2" w:rsidRDefault="008D51A2">
      <w:pPr>
        <w:spacing w:after="60"/>
        <w:ind w:left="1985" w:hanging="1985"/>
        <w:rPr>
          <w:rFonts w:ascii="Arial" w:hAnsi="Arial" w:cs="Arial"/>
          <w:b/>
        </w:rPr>
      </w:pPr>
    </w:p>
    <w:p w14:paraId="65281511" w14:textId="77777777" w:rsidR="008D51A2" w:rsidRDefault="001C46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BD2057" w14:textId="77777777" w:rsidR="008D51A2" w:rsidRDefault="008D51A2">
      <w:pPr>
        <w:rPr>
          <w:rFonts w:ascii="Arial" w:hAnsi="Arial" w:cs="Arial"/>
        </w:rPr>
      </w:pPr>
    </w:p>
    <w:p w14:paraId="6B8E8A69" w14:textId="77777777" w:rsidR="008D51A2" w:rsidRDefault="001C46E4">
      <w:pPr>
        <w:pStyle w:val="1"/>
      </w:pPr>
      <w:r>
        <w:t>1</w:t>
      </w:r>
      <w:r>
        <w:tab/>
        <w:t>Overall description</w:t>
      </w:r>
    </w:p>
    <w:p w14:paraId="5660D20F" w14:textId="2BF44E7B" w:rsidR="008D51A2" w:rsidRDefault="001C46E4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3GPP SA3 would like to thank ETSI for the LS on ETSI MEC discussion on possible new requirements for AKMA framework. </w:t>
      </w:r>
    </w:p>
    <w:p w14:paraId="5B676349" w14:textId="5B902D3C" w:rsidR="008D51A2" w:rsidRDefault="001C46E4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3GPP SA3 would like to point out that MEP acting as an </w:t>
      </w:r>
      <w:proofErr w:type="spellStart"/>
      <w:r>
        <w:rPr>
          <w:rFonts w:eastAsia="宋体" w:hint="eastAsia"/>
          <w:lang w:val="en-US" w:eastAsia="zh-CN"/>
        </w:rPr>
        <w:t>AAnF</w:t>
      </w:r>
      <w:proofErr w:type="spellEnd"/>
      <w:r>
        <w:rPr>
          <w:rFonts w:eastAsia="宋体" w:hint="eastAsia"/>
          <w:lang w:val="en-US" w:eastAsia="zh-CN"/>
        </w:rPr>
        <w:t xml:space="preserve"> as ETSI MEC described </w:t>
      </w:r>
      <w:r w:rsidR="009C2FA7">
        <w:rPr>
          <w:rFonts w:eastAsia="宋体"/>
          <w:lang w:val="en-US" w:eastAsia="zh-CN"/>
        </w:rPr>
        <w:t>is</w:t>
      </w:r>
      <w:r w:rsidR="009C2FA7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not an appropriate usage of </w:t>
      </w:r>
      <w:r>
        <w:rPr>
          <w:rFonts w:eastAsia="宋体" w:hint="eastAsia"/>
          <w:lang w:val="en-US" w:eastAsia="zh-CN"/>
        </w:rPr>
        <w:t xml:space="preserve">AKMA, since </w:t>
      </w:r>
      <w:proofErr w:type="spellStart"/>
      <w:r>
        <w:rPr>
          <w:rFonts w:eastAsia="宋体" w:hint="eastAsia"/>
          <w:lang w:val="en-US" w:eastAsia="zh-CN"/>
        </w:rPr>
        <w:t>AAnF</w:t>
      </w:r>
      <w:proofErr w:type="spellEnd"/>
      <w:r>
        <w:rPr>
          <w:rFonts w:eastAsia="宋体" w:hint="eastAsia"/>
          <w:lang w:val="en-US" w:eastAsia="zh-CN"/>
        </w:rPr>
        <w:t xml:space="preserve"> is specified as the AKMA anchor function which should stay in HPLMN while MEP could be deployed in VPLMN also</w:t>
      </w:r>
      <w:r w:rsidRPr="00BE59F5">
        <w:rPr>
          <w:rFonts w:eastAsia="宋体" w:hint="eastAsia"/>
          <w:lang w:val="en-US" w:eastAsia="zh-CN"/>
        </w:rPr>
        <w:t xml:space="preserve">. </w:t>
      </w:r>
      <w:r w:rsidR="00D14C3F" w:rsidRPr="00BE59F5">
        <w:rPr>
          <w:rFonts w:eastAsia="宋体"/>
          <w:lang w:val="en-US" w:eastAsia="zh-CN"/>
        </w:rPr>
        <w:t>It</w:t>
      </w:r>
      <w:r w:rsidR="00D14C3F" w:rsidRPr="00BE59F5">
        <w:rPr>
          <w:rFonts w:eastAsia="宋体" w:hint="eastAsia"/>
          <w:lang w:val="en-US" w:eastAsia="zh-CN"/>
        </w:rPr>
        <w:t xml:space="preserve"> </w:t>
      </w:r>
      <w:r w:rsidRPr="00BE59F5">
        <w:rPr>
          <w:rFonts w:eastAsia="宋体" w:hint="eastAsia"/>
          <w:lang w:val="en-US" w:eastAsia="zh-CN"/>
        </w:rPr>
        <w:t xml:space="preserve">is more </w:t>
      </w:r>
      <w:r w:rsidR="00D14C3F" w:rsidRPr="00BE59F5">
        <w:rPr>
          <w:rFonts w:eastAsia="宋体" w:hint="eastAsia"/>
          <w:lang w:val="en-US" w:eastAsia="zh-CN"/>
        </w:rPr>
        <w:t>appro</w:t>
      </w:r>
      <w:r w:rsidR="00D14C3F" w:rsidRPr="00BE59F5">
        <w:rPr>
          <w:rFonts w:eastAsia="宋体"/>
          <w:lang w:val="en-US" w:eastAsia="zh-CN"/>
        </w:rPr>
        <w:t>priate</w:t>
      </w:r>
      <w:r w:rsidR="00BE59F5">
        <w:rPr>
          <w:rFonts w:eastAsia="宋体"/>
          <w:lang w:val="en-US" w:eastAsia="zh-CN"/>
        </w:rPr>
        <w:t xml:space="preserve"> </w:t>
      </w:r>
      <w:r w:rsidRPr="00BE59F5">
        <w:rPr>
          <w:rFonts w:eastAsia="宋体" w:hint="eastAsia"/>
          <w:lang w:val="en-US" w:eastAsia="zh-CN"/>
        </w:rPr>
        <w:t xml:space="preserve">to act as the AKMA AF instead of </w:t>
      </w:r>
      <w:proofErr w:type="spellStart"/>
      <w:r w:rsidRPr="00BE59F5">
        <w:rPr>
          <w:rFonts w:eastAsia="宋体" w:hint="eastAsia"/>
          <w:lang w:val="en-US" w:eastAsia="zh-CN"/>
        </w:rPr>
        <w:t>AAnF</w:t>
      </w:r>
      <w:proofErr w:type="spellEnd"/>
      <w:r w:rsidRPr="00BE59F5"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2858DF8E" w14:textId="180695DC" w:rsidR="008D51A2" w:rsidRDefault="001C46E4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With that, no matter where the UE </w:t>
      </w:r>
      <w:r w:rsidR="00D14C3F">
        <w:rPr>
          <w:rFonts w:eastAsia="宋体" w:hint="eastAsia"/>
          <w:lang w:val="en-US" w:eastAsia="zh-CN"/>
        </w:rPr>
        <w:t>is</w:t>
      </w:r>
      <w:r w:rsidR="00D14C3F">
        <w:rPr>
          <w:rFonts w:eastAsia="宋体"/>
          <w:lang w:val="en-US" w:eastAsia="zh-CN"/>
        </w:rPr>
        <w:t xml:space="preserve"> </w:t>
      </w:r>
      <w:r w:rsidR="00733589">
        <w:rPr>
          <w:rFonts w:eastAsia="宋体" w:hint="eastAsia"/>
          <w:lang w:val="en-US" w:eastAsia="zh-CN"/>
        </w:rPr>
        <w:t>locate</w:t>
      </w:r>
      <w:r w:rsidR="00733589"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, it can access the MEP where AF resides and the AF performs the </w:t>
      </w:r>
      <w:proofErr w:type="spellStart"/>
      <w:r>
        <w:rPr>
          <w:rFonts w:eastAsia="宋体" w:hint="eastAsia"/>
          <w:lang w:val="en-US" w:eastAsia="zh-CN"/>
        </w:rPr>
        <w:t>AAnF</w:t>
      </w:r>
      <w:proofErr w:type="spellEnd"/>
      <w:r>
        <w:rPr>
          <w:rFonts w:eastAsia="宋体" w:hint="eastAsia"/>
          <w:lang w:val="en-US" w:eastAsia="zh-CN"/>
        </w:rPr>
        <w:t xml:space="preserve"> selection and discovery according to clause 6.7 in TS 33.535. The </w:t>
      </w:r>
      <w:proofErr w:type="spellStart"/>
      <w:r>
        <w:rPr>
          <w:rFonts w:eastAsia="宋体" w:hint="eastAsia"/>
          <w:lang w:val="en-US" w:eastAsia="zh-CN"/>
        </w:rPr>
        <w:t>AAnF</w:t>
      </w:r>
      <w:proofErr w:type="spellEnd"/>
      <w:r>
        <w:rPr>
          <w:rFonts w:eastAsia="宋体" w:hint="eastAsia"/>
          <w:lang w:val="en-US" w:eastAsia="zh-CN"/>
        </w:rPr>
        <w:t xml:space="preserve"> selection does not depend on 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location and SA3 doesn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t see the need of changing the current mechanism of </w:t>
      </w:r>
      <w:proofErr w:type="spellStart"/>
      <w:r>
        <w:rPr>
          <w:rFonts w:eastAsia="宋体" w:hint="eastAsia"/>
          <w:lang w:val="en-US" w:eastAsia="zh-CN"/>
        </w:rPr>
        <w:t>AAnF</w:t>
      </w:r>
      <w:proofErr w:type="spellEnd"/>
      <w:r>
        <w:rPr>
          <w:rFonts w:eastAsia="宋体" w:hint="eastAsia"/>
          <w:lang w:val="en-US" w:eastAsia="zh-CN"/>
        </w:rPr>
        <w:t xml:space="preserve"> selection to be based on 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location.</w:t>
      </w:r>
    </w:p>
    <w:p w14:paraId="748523F9" w14:textId="77777777" w:rsidR="008D51A2" w:rsidRDefault="001C46E4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Therefore, 3GPP SA3 doesn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t think the scenario that ETSI MEC presented constitute a new requirement for the AKMA framework.</w:t>
      </w:r>
    </w:p>
    <w:p w14:paraId="56EF241C" w14:textId="77777777" w:rsidR="008D51A2" w:rsidRDefault="001C46E4" w:rsidP="005B4C4A">
      <w:pPr>
        <w:pStyle w:val="1"/>
        <w:ind w:hanging="414"/>
      </w:pPr>
      <w:r>
        <w:t>2</w:t>
      </w:r>
      <w:r>
        <w:tab/>
        <w:t>Actions</w:t>
      </w:r>
    </w:p>
    <w:p w14:paraId="2F493884" w14:textId="77777777" w:rsidR="008D51A2" w:rsidRDefault="001C46E4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ETSI MEC</w:t>
      </w:r>
    </w:p>
    <w:p w14:paraId="2709DA79" w14:textId="77777777" w:rsidR="008D51A2" w:rsidRDefault="001C46E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宋体" w:hint="eastAsia"/>
          <w:lang w:val="en-US" w:eastAsia="zh-CN"/>
        </w:rPr>
        <w:t>3GPP SA3 kindly asks ETSI MEC to consider the above responses.</w:t>
      </w:r>
    </w:p>
    <w:p w14:paraId="400F287A" w14:textId="77777777" w:rsidR="008D51A2" w:rsidRDefault="001C46E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090A5F7" w14:textId="77777777" w:rsidR="008D51A2" w:rsidRDefault="001C46E4">
      <w:r>
        <w:t>SA3#112</w:t>
      </w:r>
      <w:r>
        <w:tab/>
        <w:t>14 -18 August 2023</w:t>
      </w:r>
      <w:r>
        <w:tab/>
        <w:t>Goteborg (Sweden)</w:t>
      </w:r>
    </w:p>
    <w:p w14:paraId="683BBFCE" w14:textId="77777777" w:rsidR="008D51A2" w:rsidRDefault="001C46E4">
      <w:r>
        <w:t>SA3#113</w:t>
      </w:r>
      <w:r>
        <w:tab/>
        <w:t>6 -10 November 2023</w:t>
      </w:r>
      <w:r>
        <w:tab/>
        <w:t>Chicago, US</w:t>
      </w:r>
    </w:p>
    <w:sectPr w:rsidR="008D51A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757D2" w14:textId="77777777" w:rsidR="00135CCD" w:rsidRDefault="00135CCD">
      <w:pPr>
        <w:spacing w:after="0"/>
      </w:pPr>
      <w:r>
        <w:separator/>
      </w:r>
    </w:p>
  </w:endnote>
  <w:endnote w:type="continuationSeparator" w:id="0">
    <w:p w14:paraId="5F289D52" w14:textId="77777777" w:rsidR="00135CCD" w:rsidRDefault="00135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5037B" w14:textId="77777777" w:rsidR="00135CCD" w:rsidRDefault="00135CCD">
      <w:pPr>
        <w:spacing w:after="0"/>
      </w:pPr>
      <w:r>
        <w:separator/>
      </w:r>
    </w:p>
  </w:footnote>
  <w:footnote w:type="continuationSeparator" w:id="0">
    <w:p w14:paraId="62F3600A" w14:textId="77777777" w:rsidR="00135CCD" w:rsidRDefault="00135C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88728256">
    <w:abstractNumId w:val="2"/>
  </w:num>
  <w:num w:numId="2" w16cid:durableId="1358312970">
    <w:abstractNumId w:val="1"/>
  </w:num>
  <w:num w:numId="3" w16cid:durableId="764615087">
    <w:abstractNumId w:val="0"/>
  </w:num>
  <w:num w:numId="4" w16cid:durableId="1771967553">
    <w:abstractNumId w:val="6"/>
  </w:num>
  <w:num w:numId="5" w16cid:durableId="2052343830">
    <w:abstractNumId w:val="4"/>
  </w:num>
  <w:num w:numId="6" w16cid:durableId="2003462673">
    <w:abstractNumId w:val="5"/>
  </w:num>
  <w:num w:numId="7" w16cid:durableId="9556048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1BCF"/>
    <w:rsid w:val="00074D3C"/>
    <w:rsid w:val="000B21DF"/>
    <w:rsid w:val="000B2632"/>
    <w:rsid w:val="000E6116"/>
    <w:rsid w:val="000E6E57"/>
    <w:rsid w:val="000F18C1"/>
    <w:rsid w:val="000F3387"/>
    <w:rsid w:val="000F6242"/>
    <w:rsid w:val="00103FF1"/>
    <w:rsid w:val="00135CCD"/>
    <w:rsid w:val="00196B59"/>
    <w:rsid w:val="001A14F2"/>
    <w:rsid w:val="001B3A86"/>
    <w:rsid w:val="001B763F"/>
    <w:rsid w:val="001C46E4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E3939"/>
    <w:rsid w:val="00516661"/>
    <w:rsid w:val="00526DDD"/>
    <w:rsid w:val="005B4C4A"/>
    <w:rsid w:val="005B6433"/>
    <w:rsid w:val="006052AD"/>
    <w:rsid w:val="006E4F90"/>
    <w:rsid w:val="00733589"/>
    <w:rsid w:val="0073766B"/>
    <w:rsid w:val="007F4F92"/>
    <w:rsid w:val="008758B0"/>
    <w:rsid w:val="008C6609"/>
    <w:rsid w:val="008D51A2"/>
    <w:rsid w:val="008D772F"/>
    <w:rsid w:val="00914CD1"/>
    <w:rsid w:val="009603F6"/>
    <w:rsid w:val="009963AC"/>
    <w:rsid w:val="0099764C"/>
    <w:rsid w:val="009B783E"/>
    <w:rsid w:val="009C01E1"/>
    <w:rsid w:val="009C2FA7"/>
    <w:rsid w:val="00A450B1"/>
    <w:rsid w:val="00A455B0"/>
    <w:rsid w:val="00A70448"/>
    <w:rsid w:val="00AA4FF3"/>
    <w:rsid w:val="00AE1B3E"/>
    <w:rsid w:val="00B175FD"/>
    <w:rsid w:val="00B35644"/>
    <w:rsid w:val="00B97703"/>
    <w:rsid w:val="00BA3D66"/>
    <w:rsid w:val="00BE4B2F"/>
    <w:rsid w:val="00BE59F5"/>
    <w:rsid w:val="00BF4F54"/>
    <w:rsid w:val="00C04BFC"/>
    <w:rsid w:val="00C17229"/>
    <w:rsid w:val="00C8739A"/>
    <w:rsid w:val="00CA4418"/>
    <w:rsid w:val="00CB2B16"/>
    <w:rsid w:val="00CF6087"/>
    <w:rsid w:val="00D14BB6"/>
    <w:rsid w:val="00D14C3F"/>
    <w:rsid w:val="00D33624"/>
    <w:rsid w:val="00D7209E"/>
    <w:rsid w:val="00E2241D"/>
    <w:rsid w:val="00EA3688"/>
    <w:rsid w:val="00EF7749"/>
    <w:rsid w:val="00EF7F93"/>
    <w:rsid w:val="00F25496"/>
    <w:rsid w:val="00F667CF"/>
    <w:rsid w:val="00F803BE"/>
    <w:rsid w:val="00FB2E7B"/>
    <w:rsid w:val="011C49C0"/>
    <w:rsid w:val="38E4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6AC3AF"/>
  <w15:docId w15:val="{198C6276-75D9-4F8E-837F-9F5A140E4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 w:qFormat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  <w:pPr>
      <w:spacing w:after="0"/>
    </w:pPr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  <w:pPr>
      <w:spacing w:after="0"/>
    </w:pPr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1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semiHidden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iPriority w:val="99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  <w:pPr>
      <w:spacing w:after="0"/>
    </w:pPr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iPriority w:val="9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spacing w:after="180"/>
      <w:ind w:left="360" w:firstLine="360"/>
    </w:pPr>
  </w:style>
  <w:style w:type="character" w:styleId="afffc">
    <w:name w:val="page number"/>
    <w:basedOn w:val="a0"/>
    <w:semiHidden/>
    <w:qFormat/>
  </w:style>
  <w:style w:type="character" w:styleId="afffd">
    <w:name w:val="Hyperlink"/>
    <w:uiPriority w:val="99"/>
    <w:unhideWhenUsed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  <w:qFormat/>
  </w:style>
  <w:style w:type="character" w:customStyle="1" w:styleId="34">
    <w:name w:val="正文文本 3 字符"/>
    <w:basedOn w:val="a0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basedOn w:val="a0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basedOn w:val="a0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basedOn w:val="a0"/>
    <w:link w:val="af3"/>
    <w:semiHidden/>
    <w:qFormat/>
    <w:rPr>
      <w:rFonts w:ascii="Arial" w:hAnsi="Arial"/>
    </w:rPr>
  </w:style>
  <w:style w:type="character" w:customStyle="1" w:styleId="afff9">
    <w:name w:val="批注主题 字符"/>
    <w:basedOn w:val="af4"/>
    <w:link w:val="afff8"/>
    <w:uiPriority w:val="99"/>
    <w:semiHidden/>
    <w:qFormat/>
    <w:rPr>
      <w:rFonts w:ascii="Arial" w:hAnsi="Arial"/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basedOn w:val="a0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basedOn w:val="a0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qFormat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i/>
      <w:iCs/>
      <w:color w:val="4472C4" w:themeColor="accent1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uiPriority w:val="99"/>
    <w:semiHidden/>
    <w:qFormat/>
    <w:rPr>
      <w:rFonts w:ascii="Consolas" w:hAnsi="Consolas"/>
    </w:rPr>
  </w:style>
  <w:style w:type="character" w:customStyle="1" w:styleId="afff4">
    <w:name w:val="信息标题 字符"/>
    <w:basedOn w:val="a0"/>
    <w:link w:val="afff3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basedOn w:val="a0"/>
    <w:link w:val="aff"/>
    <w:uiPriority w:val="99"/>
    <w:semiHidden/>
    <w:qFormat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i/>
      <w:iCs/>
      <w:color w:val="404040" w:themeColor="text1" w:themeTint="BF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basedOn w:val="a0"/>
    <w:link w:val="aff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7">
    <w:name w:val="Revision"/>
    <w:hidden/>
    <w:uiPriority w:val="99"/>
    <w:semiHidden/>
    <w:rsid w:val="00EF774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uangxiaot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256</Words>
  <Characters>1462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Loopy Qi</cp:lastModifiedBy>
  <cp:revision>4</cp:revision>
  <cp:lastPrinted>2002-04-23T07:10:00Z</cp:lastPrinted>
  <dcterms:created xsi:type="dcterms:W3CDTF">2023-05-25T09:19:00Z</dcterms:created>
  <dcterms:modified xsi:type="dcterms:W3CDTF">2023-05-26T08:16:00Z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ACE443074817442FA45DEFE73408E261</vt:lpwstr>
  </property>
</Properties>
</file>